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060" w:type="dxa"/>
        <w:tblCellSpacing w:w="15" w:type="dxa"/>
        <w:tblBorders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E6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"/>
        <w:gridCol w:w="525"/>
        <w:gridCol w:w="495"/>
        <w:gridCol w:w="7683"/>
        <w:gridCol w:w="2280"/>
        <w:gridCol w:w="936"/>
      </w:tblGrid>
      <w:tr w:rsidR="008A5585" w:rsidRPr="008A5585" w:rsidTr="008A5585">
        <w:trPr>
          <w:tblCellSpacing w:w="15" w:type="dxa"/>
        </w:trPr>
        <w:tc>
          <w:tcPr>
            <w:tcW w:w="0" w:type="auto"/>
            <w:vMerge w:val="restart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Default="008A5585" w:rsidP="008A5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  <w:p w:rsidR="008A5585" w:rsidRDefault="008A5585" w:rsidP="008A5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  <w:p w:rsidR="008A5585" w:rsidRDefault="008A5585" w:rsidP="008A5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  <w:p w:rsidR="008A5585" w:rsidRDefault="008A5585" w:rsidP="008A5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  <w:p w:rsidR="008A5585" w:rsidRDefault="008A5585" w:rsidP="008A5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  <w:p w:rsidR="008A5585" w:rsidRDefault="008A5585" w:rsidP="008A5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  <w:p w:rsidR="008A5585" w:rsidRDefault="008A5585" w:rsidP="008A5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noProof/>
                <w:color w:val="3D82D9"/>
                <w:sz w:val="18"/>
                <w:szCs w:val="18"/>
                <w:lang w:eastAsia="en-GB"/>
              </w:rPr>
              <w:drawing>
                <wp:inline distT="0" distB="0" distL="0" distR="0">
                  <wp:extent cx="260350" cy="285750"/>
                  <wp:effectExtent l="0" t="0" r="6350" b="0"/>
                  <wp:docPr id="3" name="Obrázek 3" descr="Detaily publikac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taily publikace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TIT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Metacognitive Reading Awareness Among Freshmen EFL Students; [</w:t>
            </w:r>
            <w:proofErr w:type="spellStart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Метакогнітивна</w:t>
            </w:r>
            <w:proofErr w:type="spellEnd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обізнаність</w:t>
            </w:r>
            <w:proofErr w:type="spellEnd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 xml:space="preserve"> у </w:t>
            </w:r>
            <w:proofErr w:type="spellStart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читанні</w:t>
            </w:r>
            <w:proofErr w:type="spellEnd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серед</w:t>
            </w:r>
            <w:proofErr w:type="spellEnd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студентів-першокурсників</w:t>
            </w:r>
            <w:proofErr w:type="spellEnd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які</w:t>
            </w:r>
            <w:proofErr w:type="spellEnd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вивчають</w:t>
            </w:r>
            <w:proofErr w:type="spellEnd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англійську</w:t>
            </w:r>
            <w:proofErr w:type="spellEnd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мову</w:t>
            </w:r>
            <w:proofErr w:type="spellEnd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за</w:t>
            </w:r>
            <w:proofErr w:type="spellEnd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професійним</w:t>
            </w:r>
            <w:proofErr w:type="spellEnd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спрямуванням</w:t>
            </w:r>
            <w:proofErr w:type="spellEnd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] </w:t>
            </w:r>
          </w:p>
        </w:tc>
        <w:tc>
          <w:tcPr>
            <w:tcW w:w="2250" w:type="dxa"/>
            <w:vMerge w:val="restart"/>
            <w:shd w:val="clear" w:color="auto" w:fill="auto"/>
            <w:noWrap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noProof/>
                <w:color w:val="333333"/>
                <w:sz w:val="18"/>
                <w:szCs w:val="18"/>
                <w:lang w:eastAsia="en-GB"/>
              </w:rPr>
              <w:drawing>
                <wp:inline distT="0" distB="0" distL="0" distR="0">
                  <wp:extent cx="476250" cy="463550"/>
                  <wp:effectExtent l="0" t="0" r="0" b="0"/>
                  <wp:docPr id="2" name="Obrázek 2" descr="Přijat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MG1" descr="Přijat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6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AUT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Klímová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Blanka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;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Zamborova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K.;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Frončková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Kateřina</w:t>
            </w:r>
            <w:proofErr w:type="spellEnd"/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ZDR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Psycholinguistics,35,2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RPT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ID:</w:t>
            </w:r>
            <w:proofErr w:type="gramStart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43881082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;</w:t>
            </w:r>
            <w:proofErr w:type="gramEnd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 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rok:2024 ;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vlastník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: </w:t>
            </w:r>
            <w:r w:rsidRPr="008A5585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en-GB"/>
              </w:rPr>
              <w:t>klimobl1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(Blanka.Klimova@uhk.cz)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DRU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J_ČLÁNEK V ODBORNÉM </w:t>
            </w:r>
            <w:proofErr w:type="gram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PERIODIKU  (</w:t>
            </w:r>
            <w:proofErr w:type="spellStart"/>
            <w:proofErr w:type="gram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Jsc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</w:tbl>
    <w:p w:rsidR="008A5585" w:rsidRDefault="008A5585"/>
    <w:tbl>
      <w:tblPr>
        <w:tblW w:w="12060" w:type="dxa"/>
        <w:tblCellSpacing w:w="15" w:type="dxa"/>
        <w:tblBorders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E6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2"/>
        <w:gridCol w:w="8186"/>
        <w:gridCol w:w="2280"/>
        <w:gridCol w:w="1022"/>
      </w:tblGrid>
      <w:tr w:rsidR="008A5585" w:rsidRPr="008A5585" w:rsidTr="008A5585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TIT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A Systematic Review on the Factors Related to Cyberbullying for Learners’ Wellbeing </w:t>
            </w:r>
          </w:p>
        </w:tc>
        <w:tc>
          <w:tcPr>
            <w:tcW w:w="2250" w:type="dxa"/>
            <w:vMerge w:val="restart"/>
            <w:shd w:val="clear" w:color="auto" w:fill="auto"/>
            <w:noWrap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noProof/>
                <w:color w:val="333333"/>
                <w:sz w:val="18"/>
                <w:szCs w:val="18"/>
                <w:lang w:eastAsia="en-GB"/>
              </w:rPr>
              <w:drawing>
                <wp:inline distT="0" distB="0" distL="0" distR="0">
                  <wp:extent cx="476250" cy="463550"/>
                  <wp:effectExtent l="0" t="0" r="0" b="0"/>
                  <wp:docPr id="5" name="Obrázek 5" descr="Přijat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MG1" descr="Přijat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6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AUT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Ibna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Seraj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P.M.;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Klímová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Blanka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;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Muthmainnah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M.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ZDR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European Journal of Educational Research,13,4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RPT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ID:</w:t>
            </w:r>
            <w:proofErr w:type="gramStart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43881382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;</w:t>
            </w:r>
            <w:proofErr w:type="gramEnd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 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rok:2024 ;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vlastník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: </w:t>
            </w:r>
            <w:r w:rsidRPr="008A5585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en-GB"/>
              </w:rPr>
              <w:t>klimobl1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(Blanka.Klimova@uhk.cz)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DRU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J_ČLÁNEK V ODBORNÉM </w:t>
            </w:r>
            <w:proofErr w:type="gram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PERIODIKU  (</w:t>
            </w:r>
            <w:proofErr w:type="spellStart"/>
            <w:proofErr w:type="gram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Jsc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</w:tbl>
    <w:p w:rsidR="008A5585" w:rsidRDefault="008A5585"/>
    <w:tbl>
      <w:tblPr>
        <w:tblW w:w="12060" w:type="dxa"/>
        <w:tblCellSpacing w:w="15" w:type="dxa"/>
        <w:tblBorders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E6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8319"/>
        <w:gridCol w:w="2280"/>
        <w:gridCol w:w="936"/>
      </w:tblGrid>
      <w:tr w:rsidR="008A5585" w:rsidRPr="008A5585" w:rsidTr="008A5585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TIT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The Impact of AI on Enhancing Students’ Intercultural Communication Competence at the University Level: A Review Study </w:t>
            </w:r>
          </w:p>
        </w:tc>
        <w:tc>
          <w:tcPr>
            <w:tcW w:w="2250" w:type="dxa"/>
            <w:vMerge w:val="restart"/>
            <w:shd w:val="clear" w:color="auto" w:fill="auto"/>
            <w:noWrap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noProof/>
                <w:color w:val="333333"/>
                <w:sz w:val="18"/>
                <w:szCs w:val="18"/>
                <w:lang w:eastAsia="en-GB"/>
              </w:rPr>
              <w:drawing>
                <wp:inline distT="0" distB="0" distL="0" distR="0">
                  <wp:extent cx="476250" cy="463550"/>
                  <wp:effectExtent l="0" t="0" r="0" b="0"/>
                  <wp:docPr id="6" name="Obrázek 6" descr="Přijat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MG1" descr="Přijat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6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AUT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Klímová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Blanka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; Chen J.H.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ZDR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Language Teaching Research Quarterly,</w:t>
            </w:r>
            <w:proofErr w:type="gram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43,October</w:t>
            </w:r>
            <w:proofErr w:type="gramEnd"/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RPT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ID:</w:t>
            </w:r>
            <w:proofErr w:type="gramStart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43881440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;</w:t>
            </w:r>
            <w:proofErr w:type="gramEnd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 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rok:2024 ;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vlastník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: </w:t>
            </w:r>
            <w:r w:rsidRPr="008A5585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en-GB"/>
              </w:rPr>
              <w:t>klimobl1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(Blanka.Klimova@uhk.cz)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DRU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J_ČLÁNEK V ODBORNÉM </w:t>
            </w:r>
            <w:proofErr w:type="gram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PERIODIKU  (</w:t>
            </w:r>
            <w:proofErr w:type="spellStart"/>
            <w:proofErr w:type="gram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Jsc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</w:tbl>
    <w:p w:rsidR="008A5585" w:rsidRDefault="008A5585"/>
    <w:tbl>
      <w:tblPr>
        <w:tblW w:w="12060" w:type="dxa"/>
        <w:tblCellSpacing w:w="15" w:type="dxa"/>
        <w:tblBorders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E6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8319"/>
        <w:gridCol w:w="2280"/>
        <w:gridCol w:w="936"/>
      </w:tblGrid>
      <w:tr w:rsidR="008A5585" w:rsidRPr="008A5585" w:rsidTr="008A5585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TIT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 xml:space="preserve">University undergraduates’ perceptions on the use of </w:t>
            </w:r>
            <w:proofErr w:type="spellStart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ChatGPT</w:t>
            </w:r>
            <w:proofErr w:type="spellEnd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 xml:space="preserve"> for academic purposes: evidence from a university in Czech Republic </w:t>
            </w:r>
          </w:p>
        </w:tc>
        <w:tc>
          <w:tcPr>
            <w:tcW w:w="2250" w:type="dxa"/>
            <w:vMerge w:val="restart"/>
            <w:shd w:val="clear" w:color="auto" w:fill="auto"/>
            <w:noWrap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noProof/>
                <w:color w:val="333333"/>
                <w:sz w:val="18"/>
                <w:szCs w:val="18"/>
                <w:lang w:eastAsia="en-GB"/>
              </w:rPr>
              <w:drawing>
                <wp:inline distT="0" distB="0" distL="0" distR="0">
                  <wp:extent cx="476250" cy="463550"/>
                  <wp:effectExtent l="0" t="0" r="0" b="0"/>
                  <wp:docPr id="7" name="Obrázek 7" descr="Přijat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MG1" descr="Přijat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6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AUT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Klímová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Blanka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; de Campos V.P.L.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ZDR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Cogent Education,11,1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RPT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ID:</w:t>
            </w:r>
            <w:proofErr w:type="gramStart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43881186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;</w:t>
            </w:r>
            <w:proofErr w:type="gramEnd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 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rok:2024 ;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vlastník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: </w:t>
            </w:r>
            <w:r w:rsidRPr="008A5585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en-GB"/>
              </w:rPr>
              <w:t>klimobl1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(Blanka.Klimova@uhk.cz)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DRU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J_ČLÁNEK V ODBORNÉM </w:t>
            </w:r>
            <w:proofErr w:type="gram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PERIODIKU  (</w:t>
            </w:r>
            <w:proofErr w:type="spellStart"/>
            <w:proofErr w:type="gram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Jimp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</w:tbl>
    <w:p w:rsidR="008A5585" w:rsidRDefault="008A5585"/>
    <w:tbl>
      <w:tblPr>
        <w:tblW w:w="12060" w:type="dxa"/>
        <w:tblCellSpacing w:w="15" w:type="dxa"/>
        <w:tblBorders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E6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8319"/>
        <w:gridCol w:w="2280"/>
        <w:gridCol w:w="936"/>
      </w:tblGrid>
      <w:tr w:rsidR="008A5585" w:rsidRPr="008A5585" w:rsidTr="008A5585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TIT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Revisiting Total Physical Response: Evaluating Its Impact on Vocabulary Acquisition and Retention in EFL Classrooms </w:t>
            </w:r>
          </w:p>
        </w:tc>
        <w:tc>
          <w:tcPr>
            <w:tcW w:w="2250" w:type="dxa"/>
            <w:vMerge w:val="restart"/>
            <w:shd w:val="clear" w:color="auto" w:fill="auto"/>
            <w:noWrap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noProof/>
                <w:color w:val="333333"/>
                <w:sz w:val="18"/>
                <w:szCs w:val="18"/>
                <w:lang w:eastAsia="en-GB"/>
              </w:rPr>
              <w:drawing>
                <wp:inline distT="0" distB="0" distL="0" distR="0">
                  <wp:extent cx="476250" cy="463550"/>
                  <wp:effectExtent l="0" t="0" r="0" b="0"/>
                  <wp:docPr id="8" name="Obrázek 8" descr="Přijat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MG1" descr="Přijat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6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AUT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Liqaa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Habeb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Al-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Obaydi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; Pikhart Marcel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ZDR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Forum for Linguistic Studies,6,5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RPT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ID:</w:t>
            </w:r>
            <w:proofErr w:type="gramStart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43881473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;</w:t>
            </w:r>
            <w:proofErr w:type="gramEnd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 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rok:2024 ;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vlastník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: </w:t>
            </w:r>
            <w:r w:rsidRPr="008A5585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en-GB"/>
              </w:rPr>
              <w:t>pikhama1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(marcel.pikhart@uhk.cz)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DRU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J_ČLÁNEK V ODBORNÉM </w:t>
            </w:r>
            <w:proofErr w:type="gram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PERIODIKU  (</w:t>
            </w:r>
            <w:proofErr w:type="spellStart"/>
            <w:proofErr w:type="gram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Jsc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</w:tbl>
    <w:p w:rsidR="008A5585" w:rsidRDefault="008A5585"/>
    <w:tbl>
      <w:tblPr>
        <w:tblW w:w="12060" w:type="dxa"/>
        <w:tblCellSpacing w:w="15" w:type="dxa"/>
        <w:tblBorders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E6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"/>
        <w:gridCol w:w="530"/>
        <w:gridCol w:w="7655"/>
        <w:gridCol w:w="2280"/>
        <w:gridCol w:w="1002"/>
      </w:tblGrid>
      <w:tr w:rsidR="008A5585" w:rsidRPr="008A5585" w:rsidTr="008A5585">
        <w:trPr>
          <w:tblCellSpacing w:w="15" w:type="dxa"/>
        </w:trPr>
        <w:tc>
          <w:tcPr>
            <w:tcW w:w="0" w:type="auto"/>
            <w:vMerge w:val="restart"/>
            <w:shd w:val="clear" w:color="auto" w:fill="auto"/>
            <w:noWrap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noProof/>
                <w:color w:val="3D82D9"/>
                <w:sz w:val="18"/>
                <w:szCs w:val="18"/>
                <w:lang w:eastAsia="en-GB"/>
              </w:rPr>
              <w:drawing>
                <wp:inline distT="0" distB="0" distL="0" distR="0">
                  <wp:extent cx="260350" cy="285750"/>
                  <wp:effectExtent l="0" t="0" r="6350" b="0"/>
                  <wp:docPr id="10" name="Obrázek 10" descr="Detaily publikac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etaily publikace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TIT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The Impact of Digital Games on Motivation and Attitudes of EFL College Students </w:t>
            </w:r>
          </w:p>
        </w:tc>
        <w:tc>
          <w:tcPr>
            <w:tcW w:w="2250" w:type="dxa"/>
            <w:vMerge w:val="restart"/>
            <w:shd w:val="clear" w:color="auto" w:fill="auto"/>
            <w:noWrap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noProof/>
                <w:color w:val="333333"/>
                <w:sz w:val="18"/>
                <w:szCs w:val="18"/>
                <w:lang w:eastAsia="en-GB"/>
              </w:rPr>
              <w:drawing>
                <wp:inline distT="0" distB="0" distL="0" distR="0">
                  <wp:extent cx="476250" cy="463550"/>
                  <wp:effectExtent l="0" t="0" r="0" b="0"/>
                  <wp:docPr id="9" name="Obrázek 9" descr="Přijat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MG1" descr="Přijat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6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AUT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Pikhart Marcel; Al-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Obaydi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Liqaa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Habeb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;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Klímová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Blanka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;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Tawafak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Ragad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M.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ZDR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Journal of Asia TEFL,21,1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RPT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ID:</w:t>
            </w:r>
            <w:proofErr w:type="gramStart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43881094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;</w:t>
            </w:r>
            <w:proofErr w:type="gramEnd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 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rok:2024 ;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vlastník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: </w:t>
            </w:r>
            <w:r w:rsidRPr="008A5585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en-GB"/>
              </w:rPr>
              <w:t>pikhama1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(marcel.pikhart@uhk.cz)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DRU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J_ČLÁNEK V ODBORNÉM </w:t>
            </w:r>
            <w:proofErr w:type="gram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PERIODIKU  (</w:t>
            </w:r>
            <w:proofErr w:type="spellStart"/>
            <w:proofErr w:type="gram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Jimp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</w:tbl>
    <w:p w:rsidR="008A5585" w:rsidRDefault="008A5585"/>
    <w:tbl>
      <w:tblPr>
        <w:tblW w:w="12060" w:type="dxa"/>
        <w:tblCellSpacing w:w="15" w:type="dxa"/>
        <w:tblBorders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E6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495"/>
        <w:gridCol w:w="7794"/>
        <w:gridCol w:w="2280"/>
        <w:gridCol w:w="936"/>
      </w:tblGrid>
      <w:tr w:rsidR="008A5585" w:rsidRPr="008A5585" w:rsidTr="008A5585">
        <w:trPr>
          <w:tblCellSpacing w:w="15" w:type="dxa"/>
        </w:trPr>
        <w:tc>
          <w:tcPr>
            <w:tcW w:w="0" w:type="auto"/>
            <w:vMerge w:val="restart"/>
            <w:shd w:val="clear" w:color="auto" w:fill="auto"/>
            <w:noWrap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noProof/>
                <w:color w:val="3D82D9"/>
                <w:sz w:val="18"/>
                <w:szCs w:val="18"/>
                <w:lang w:eastAsia="en-GB"/>
              </w:rPr>
              <w:drawing>
                <wp:inline distT="0" distB="0" distL="0" distR="0">
                  <wp:extent cx="260350" cy="285750"/>
                  <wp:effectExtent l="0" t="0" r="6350" b="0"/>
                  <wp:docPr id="14" name="Obrázek 14" descr="Detaily publikac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Detaily publikace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TIT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Exploring University Students' Preferences and Satisfaction in Utilizing Digital Tools for Foreign Language Learning </w:t>
            </w:r>
          </w:p>
        </w:tc>
        <w:tc>
          <w:tcPr>
            <w:tcW w:w="2250" w:type="dxa"/>
            <w:vMerge w:val="restart"/>
            <w:shd w:val="clear" w:color="auto" w:fill="auto"/>
            <w:noWrap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noProof/>
                <w:color w:val="333333"/>
                <w:sz w:val="18"/>
                <w:szCs w:val="18"/>
                <w:lang w:eastAsia="en-GB"/>
              </w:rPr>
              <w:drawing>
                <wp:inline distT="0" distB="0" distL="0" distR="0">
                  <wp:extent cx="476250" cy="463550"/>
                  <wp:effectExtent l="0" t="0" r="0" b="0"/>
                  <wp:docPr id="13" name="Obrázek 13" descr="Přijat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MG1" descr="Přijat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6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AUT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Pikhart Marcel;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Klímová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Blanka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; Al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Obayidi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Liqaa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Habeb</w:t>
            </w:r>
            <w:proofErr w:type="spellEnd"/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ZDR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Frontiers in Education,</w:t>
            </w:r>
            <w:proofErr w:type="gram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9,July</w:t>
            </w:r>
            <w:proofErr w:type="gramEnd"/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RPT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ID:</w:t>
            </w:r>
            <w:proofErr w:type="gramStart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43881196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;</w:t>
            </w:r>
            <w:proofErr w:type="gramEnd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 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rok:2024 ;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vlastník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: </w:t>
            </w:r>
            <w:r w:rsidRPr="008A5585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en-GB"/>
              </w:rPr>
              <w:t>pikhama1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(marcel.pikhart@uhk.cz)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DRU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J_ČLÁNEK V ODBORNÉM </w:t>
            </w:r>
            <w:proofErr w:type="gram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PERIODIKU  (</w:t>
            </w:r>
            <w:proofErr w:type="spellStart"/>
            <w:proofErr w:type="gram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Jimp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</w:tbl>
    <w:p w:rsidR="008A5585" w:rsidRDefault="008A5585"/>
    <w:tbl>
      <w:tblPr>
        <w:tblW w:w="12060" w:type="dxa"/>
        <w:tblCellSpacing w:w="15" w:type="dxa"/>
        <w:tblBorders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E6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495"/>
        <w:gridCol w:w="7794"/>
        <w:gridCol w:w="2280"/>
        <w:gridCol w:w="936"/>
      </w:tblGrid>
      <w:tr w:rsidR="008A5585" w:rsidRPr="008A5585" w:rsidTr="008A5585">
        <w:trPr>
          <w:tblCellSpacing w:w="15" w:type="dxa"/>
        </w:trPr>
        <w:tc>
          <w:tcPr>
            <w:tcW w:w="0" w:type="auto"/>
            <w:vMerge w:val="restart"/>
            <w:shd w:val="clear" w:color="auto" w:fill="auto"/>
            <w:noWrap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noProof/>
                <w:color w:val="3D82D9"/>
                <w:sz w:val="18"/>
                <w:szCs w:val="18"/>
                <w:lang w:eastAsia="en-GB"/>
              </w:rPr>
              <w:lastRenderedPageBreak/>
              <w:drawing>
                <wp:inline distT="0" distB="0" distL="0" distR="0">
                  <wp:extent cx="260350" cy="285750"/>
                  <wp:effectExtent l="0" t="0" r="6350" b="0"/>
                  <wp:docPr id="16" name="Obrázek 16" descr="Detaily publikac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Detaily publikace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TIT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Visualizing Research Trends in English Language Teaching (ELT) From 2013 to 2022: A Bibliometric Analysis </w:t>
            </w:r>
          </w:p>
        </w:tc>
        <w:tc>
          <w:tcPr>
            <w:tcW w:w="2250" w:type="dxa"/>
            <w:vMerge w:val="restart"/>
            <w:shd w:val="clear" w:color="auto" w:fill="auto"/>
            <w:noWrap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noProof/>
                <w:color w:val="333333"/>
                <w:sz w:val="18"/>
                <w:szCs w:val="18"/>
                <w:lang w:eastAsia="en-GB"/>
              </w:rPr>
              <w:drawing>
                <wp:inline distT="0" distB="0" distL="0" distR="0">
                  <wp:extent cx="476250" cy="463550"/>
                  <wp:effectExtent l="0" t="0" r="0" b="0"/>
                  <wp:docPr id="15" name="Obrázek 15" descr="Přijat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MG1" descr="Přijat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6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AUT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Ibna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Seraj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P.M.;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Klímová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Blanka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; Khan R.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ZDR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Sage open,14,2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RPT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ID:</w:t>
            </w:r>
            <w:proofErr w:type="gramStart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43881095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;</w:t>
            </w:r>
            <w:proofErr w:type="gramEnd"/>
            <w:r w:rsidRPr="008A558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 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rok:2024 ; </w:t>
            </w:r>
            <w:proofErr w:type="spell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vlastník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: </w:t>
            </w:r>
            <w:r w:rsidRPr="008A5585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en-GB"/>
              </w:rPr>
              <w:t>klimobl1</w:t>
            </w: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(Blanka.Klimova@uhk.cz)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5585" w:rsidRPr="008A5585" w:rsidTr="008A5585">
        <w:trPr>
          <w:tblCellSpacing w:w="15" w:type="dxa"/>
        </w:trPr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DRU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J_ČLÁNEK V ODBORNÉM </w:t>
            </w:r>
            <w:proofErr w:type="gramStart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PERIODIKU  (</w:t>
            </w:r>
            <w:proofErr w:type="spellStart"/>
            <w:proofErr w:type="gram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Jimp</w:t>
            </w:r>
            <w:proofErr w:type="spellEnd"/>
            <w:r w:rsidRPr="008A5585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585" w:rsidRPr="008A5585" w:rsidRDefault="008A5585" w:rsidP="008A558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</w:tbl>
    <w:p w:rsidR="008A5585" w:rsidRDefault="008A5585"/>
    <w:sectPr w:rsidR="008A5585" w:rsidSect="006332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C99" w:rsidRDefault="00343C99" w:rsidP="008A5585">
      <w:pPr>
        <w:spacing w:after="0" w:line="240" w:lineRule="auto"/>
      </w:pPr>
      <w:r>
        <w:separator/>
      </w:r>
    </w:p>
  </w:endnote>
  <w:endnote w:type="continuationSeparator" w:id="0">
    <w:p w:rsidR="00343C99" w:rsidRDefault="00343C99" w:rsidP="008A5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585" w:rsidRDefault="008A55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585" w:rsidRDefault="008A558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585" w:rsidRDefault="008A55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C99" w:rsidRDefault="00343C99" w:rsidP="008A5585">
      <w:pPr>
        <w:spacing w:after="0" w:line="240" w:lineRule="auto"/>
      </w:pPr>
      <w:r>
        <w:separator/>
      </w:r>
    </w:p>
  </w:footnote>
  <w:footnote w:type="continuationSeparator" w:id="0">
    <w:p w:rsidR="00343C99" w:rsidRDefault="00343C99" w:rsidP="008A5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585" w:rsidRDefault="008A55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585" w:rsidRPr="008A5585" w:rsidRDefault="008A5585">
    <w:pPr>
      <w:pStyle w:val="Zhlav"/>
      <w:rPr>
        <w:lang w:val="cs-CZ"/>
      </w:rPr>
    </w:pPr>
    <w:r>
      <w:rPr>
        <w:lang w:val="cs-CZ"/>
      </w:rPr>
      <w:t>Přijaté články v OBD – Pikhart SPEV 2024-2104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585" w:rsidRDefault="008A558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585"/>
    <w:rsid w:val="00343C99"/>
    <w:rsid w:val="00633260"/>
    <w:rsid w:val="007F7127"/>
    <w:rsid w:val="008A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CFD27"/>
  <w15:chartTrackingRefBased/>
  <w15:docId w15:val="{4E44A06D-1EA7-42C6-B24C-79F63D7C4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A5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5585"/>
  </w:style>
  <w:style w:type="paragraph" w:styleId="Zpat">
    <w:name w:val="footer"/>
    <w:basedOn w:val="Normln"/>
    <w:link w:val="ZpatChar"/>
    <w:uiPriority w:val="99"/>
    <w:unhideWhenUsed/>
    <w:rsid w:val="008A5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55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7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0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913823">
          <w:marLeft w:val="0"/>
          <w:marRight w:val="0"/>
          <w:marTop w:val="100"/>
          <w:marBottom w:val="100"/>
          <w:divBdr>
            <w:top w:val="single" w:sz="6" w:space="2" w:color="9E9E9E"/>
            <w:left w:val="single" w:sz="6" w:space="2" w:color="9E9E9E"/>
            <w:bottom w:val="single" w:sz="6" w:space="2" w:color="9E9E9E"/>
            <w:right w:val="single" w:sz="6" w:space="2" w:color="9E9E9E"/>
          </w:divBdr>
        </w:div>
        <w:div w:id="803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8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5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4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9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8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7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obd.uhk.cz/fcgi/verso.fpl/_TS_/1735811303?__p_ob=&amp;fname=obd_m_sez&amp;_uloz_filtr=ano&amp;_diakritika=0&amp;f_v_tit=Metacognitive+Reading+Awareness+Among+Freshmen+EFL+Students&amp;__idf=B570CFE8C8EE11EFB63EF0650091E9C2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Pikhart Marcel</dc:creator>
  <cp:keywords/>
  <dc:description/>
  <cp:lastModifiedBy>Pikhart Marcel</cp:lastModifiedBy>
  <cp:revision>1</cp:revision>
  <dcterms:created xsi:type="dcterms:W3CDTF">2025-01-02T09:49:00Z</dcterms:created>
  <dcterms:modified xsi:type="dcterms:W3CDTF">2025-01-02T09:53:00Z</dcterms:modified>
</cp:coreProperties>
</file>